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E4B96" w:rsidRPr="002E4B96" w:rsidRDefault="002E4B96" w:rsidP="002E4B96">
      <w:pPr>
        <w:autoSpaceDE w:val="0"/>
        <w:autoSpaceDN w:val="0"/>
        <w:adjustRightInd w:val="0"/>
        <w:spacing w:after="0" w:line="240" w:lineRule="auto"/>
        <w:jc w:val="right"/>
        <w:rPr>
          <w:rFonts w:ascii="Palatino Linotype" w:hAnsi="Palatino Linotype" w:cs="TimesNewRoman"/>
          <w:b/>
          <w:bCs/>
          <w:sz w:val="20"/>
          <w:szCs w:val="20"/>
        </w:rPr>
      </w:pPr>
      <w:bookmarkStart w:id="0" w:name="_GoBack"/>
      <w:bookmarkEnd w:id="0"/>
      <w:r w:rsidRPr="002E4B96">
        <w:rPr>
          <w:rFonts w:ascii="Palatino Linotype" w:hAnsi="Palatino Linotype" w:cs="TimesNewRoman"/>
          <w:b/>
          <w:bCs/>
          <w:sz w:val="20"/>
          <w:szCs w:val="20"/>
        </w:rPr>
        <w:t>Allegato B “Dichiarazione di assenza cause di incompatibilità e di conflitto di interessi”</w:t>
      </w:r>
    </w:p>
    <w:p w:rsidR="002E4B96" w:rsidRDefault="002E4B96" w:rsidP="002E4B96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TimesNewRoman,Bold"/>
          <w:b/>
          <w:bCs/>
          <w:sz w:val="24"/>
          <w:szCs w:val="24"/>
        </w:rPr>
      </w:pPr>
    </w:p>
    <w:p w:rsidR="001070C5" w:rsidRDefault="001070C5" w:rsidP="001070C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TimesNewRoman,Bold"/>
          <w:b/>
          <w:bCs/>
          <w:sz w:val="24"/>
          <w:szCs w:val="24"/>
        </w:rPr>
      </w:pPr>
      <w:r>
        <w:rPr>
          <w:rFonts w:cs="Times New Roman"/>
          <w:noProof/>
          <w:color w:val="000000"/>
          <w:sz w:val="56"/>
          <w:lang w:eastAsia="it-IT"/>
        </w:rPr>
        <w:drawing>
          <wp:inline distT="0" distB="0" distL="0" distR="0" wp14:anchorId="677FD838" wp14:editId="2E96BF2D">
            <wp:extent cx="1214120" cy="830712"/>
            <wp:effectExtent l="0" t="0" r="0" b="7620"/>
            <wp:docPr id="3" name="Immagine 3" descr="LOGO_AMBITO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LOGO_AMBITO_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541" cy="91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4B05">
        <w:rPr>
          <w:noProof/>
        </w:rPr>
        <w:drawing>
          <wp:inline distT="0" distB="0" distL="0" distR="0" wp14:anchorId="20CBE993" wp14:editId="49CC79A7">
            <wp:extent cx="1066800" cy="1004047"/>
            <wp:effectExtent l="0" t="0" r="0" b="5715"/>
            <wp:docPr id="1" name="Immagine 1" descr="C:\Users\uetnte\AppData\Local\Microsoft\Windows\INetCache\Content.MSO\C9035CF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etnte\AppData\Local\Microsoft\Windows\INetCache\Content.MSO\C9035CFB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548" cy="107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4B05">
        <w:rPr>
          <w:noProof/>
        </w:rPr>
        <w:t xml:space="preserve">  </w:t>
      </w:r>
      <w:r w:rsidR="008A4B05">
        <w:rPr>
          <w:noProof/>
        </w:rPr>
        <w:drawing>
          <wp:inline distT="0" distB="0" distL="0" distR="0" wp14:anchorId="52384724" wp14:editId="540E2112">
            <wp:extent cx="857250" cy="8572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B96" w:rsidRPr="002E4B96" w:rsidRDefault="002E4B96" w:rsidP="002E4B96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TimesNewRoman,Bold"/>
          <w:b/>
          <w:bCs/>
          <w:sz w:val="24"/>
          <w:szCs w:val="24"/>
        </w:rPr>
      </w:pPr>
      <w:r w:rsidRPr="002E4B96">
        <w:rPr>
          <w:rFonts w:ascii="Palatino Linotype" w:hAnsi="Palatino Linotype" w:cs="TimesNewRoman,Bold"/>
          <w:b/>
          <w:bCs/>
          <w:sz w:val="24"/>
          <w:szCs w:val="24"/>
        </w:rPr>
        <w:t>DICHIARAZIONE SOSTITUTIVA</w:t>
      </w:r>
    </w:p>
    <w:p w:rsidR="002E4B96" w:rsidRPr="002E4B96" w:rsidRDefault="002E4B96" w:rsidP="002E4B96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TimesNewRoman,Bold"/>
          <w:b/>
          <w:bCs/>
          <w:sz w:val="24"/>
          <w:szCs w:val="24"/>
        </w:rPr>
      </w:pPr>
      <w:r w:rsidRPr="002E4B96">
        <w:rPr>
          <w:rFonts w:ascii="Palatino Linotype" w:hAnsi="Palatino Linotype" w:cs="TimesNewRoman,Bold"/>
          <w:b/>
          <w:bCs/>
          <w:sz w:val="24"/>
          <w:szCs w:val="24"/>
        </w:rPr>
        <w:t xml:space="preserve">(ai sensi degli articoli 46 e 47 del D.P.R. 445 del 28 dicembre 2000 e </w:t>
      </w:r>
      <w:proofErr w:type="spellStart"/>
      <w:r w:rsidRPr="002E4B96">
        <w:rPr>
          <w:rFonts w:ascii="Palatino Linotype" w:hAnsi="Palatino Linotype" w:cs="TimesNewRoman,Bold"/>
          <w:b/>
          <w:bCs/>
          <w:sz w:val="24"/>
          <w:szCs w:val="24"/>
        </w:rPr>
        <w:t>s.m.i.</w:t>
      </w:r>
      <w:proofErr w:type="spellEnd"/>
      <w:r w:rsidRPr="002E4B96">
        <w:rPr>
          <w:rFonts w:ascii="Palatino Linotype" w:hAnsi="Palatino Linotype" w:cs="TimesNewRoman,Bold"/>
          <w:b/>
          <w:bCs/>
          <w:sz w:val="24"/>
          <w:szCs w:val="24"/>
        </w:rPr>
        <w:t>)</w:t>
      </w:r>
    </w:p>
    <w:p w:rsidR="002E4B96" w:rsidRDefault="002E4B96" w:rsidP="002E4B96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TimesNewRoman"/>
          <w:sz w:val="24"/>
          <w:szCs w:val="24"/>
        </w:rPr>
      </w:pPr>
    </w:p>
    <w:p w:rsidR="002E4B96" w:rsidRPr="002E4B96" w:rsidRDefault="002E4B96" w:rsidP="002E4B96">
      <w:pPr>
        <w:autoSpaceDE w:val="0"/>
        <w:autoSpaceDN w:val="0"/>
        <w:adjustRightInd w:val="0"/>
        <w:spacing w:after="0" w:line="276" w:lineRule="auto"/>
        <w:rPr>
          <w:rFonts w:ascii="Palatino Linotype" w:hAnsi="Palatino Linotype" w:cs="TimesNewRoman"/>
          <w:sz w:val="24"/>
          <w:szCs w:val="24"/>
        </w:rPr>
      </w:pPr>
      <w:r w:rsidRPr="002E4B96">
        <w:rPr>
          <w:rFonts w:ascii="Palatino Linotype" w:hAnsi="Palatino Linotype" w:cs="TimesNewRoman"/>
          <w:sz w:val="24"/>
          <w:szCs w:val="24"/>
        </w:rPr>
        <w:t>Il/la sottoscritto/a _____________________________________________________________</w:t>
      </w:r>
    </w:p>
    <w:p w:rsidR="002E4B96" w:rsidRPr="002E4B96" w:rsidRDefault="002E4B96" w:rsidP="002E4B96">
      <w:pPr>
        <w:autoSpaceDE w:val="0"/>
        <w:autoSpaceDN w:val="0"/>
        <w:adjustRightInd w:val="0"/>
        <w:spacing w:after="0" w:line="276" w:lineRule="auto"/>
        <w:rPr>
          <w:rFonts w:ascii="Palatino Linotype" w:hAnsi="Palatino Linotype" w:cs="TimesNewRoman"/>
          <w:sz w:val="24"/>
          <w:szCs w:val="24"/>
        </w:rPr>
      </w:pPr>
      <w:r w:rsidRPr="002E4B96">
        <w:rPr>
          <w:rFonts w:ascii="Palatino Linotype" w:hAnsi="Palatino Linotype" w:cs="TimesNewRoman"/>
          <w:sz w:val="24"/>
          <w:szCs w:val="24"/>
        </w:rPr>
        <w:t xml:space="preserve">nato/a </w:t>
      </w:r>
      <w:proofErr w:type="spellStart"/>
      <w:r w:rsidRPr="002E4B96">
        <w:rPr>
          <w:rFonts w:ascii="Palatino Linotype" w:hAnsi="Palatino Linotype" w:cs="TimesNewRoman"/>
          <w:sz w:val="24"/>
          <w:szCs w:val="24"/>
        </w:rPr>
        <w:t>a</w:t>
      </w:r>
      <w:proofErr w:type="spellEnd"/>
      <w:r w:rsidRPr="002E4B96">
        <w:rPr>
          <w:rFonts w:ascii="Palatino Linotype" w:hAnsi="Palatino Linotype" w:cs="TimesNewRoman"/>
          <w:sz w:val="24"/>
          <w:szCs w:val="24"/>
        </w:rPr>
        <w:t xml:space="preserve"> ______________________________________ prov. _______________ il __/__/____,</w:t>
      </w:r>
    </w:p>
    <w:p w:rsidR="002E4B96" w:rsidRPr="002E4B96" w:rsidRDefault="002E4B96" w:rsidP="002E4B96">
      <w:pPr>
        <w:autoSpaceDE w:val="0"/>
        <w:autoSpaceDN w:val="0"/>
        <w:adjustRightInd w:val="0"/>
        <w:spacing w:after="0" w:line="276" w:lineRule="auto"/>
        <w:rPr>
          <w:rFonts w:ascii="Palatino Linotype" w:hAnsi="Palatino Linotype" w:cs="TimesNewRoman"/>
          <w:sz w:val="24"/>
          <w:szCs w:val="24"/>
        </w:rPr>
      </w:pPr>
      <w:r w:rsidRPr="002E4B96">
        <w:rPr>
          <w:rFonts w:ascii="Palatino Linotype" w:hAnsi="Palatino Linotype" w:cs="TimesNewRoman"/>
          <w:sz w:val="24"/>
          <w:szCs w:val="24"/>
        </w:rPr>
        <w:t>codice fiscale ___________________________________________________________________</w:t>
      </w:r>
    </w:p>
    <w:p w:rsidR="002E4B96" w:rsidRPr="002E4B96" w:rsidRDefault="002E4B96" w:rsidP="002E4B96">
      <w:pPr>
        <w:autoSpaceDE w:val="0"/>
        <w:autoSpaceDN w:val="0"/>
        <w:adjustRightInd w:val="0"/>
        <w:spacing w:after="0" w:line="276" w:lineRule="auto"/>
        <w:rPr>
          <w:rFonts w:ascii="Palatino Linotype" w:hAnsi="Palatino Linotype" w:cs="TimesNewRoman"/>
          <w:sz w:val="24"/>
          <w:szCs w:val="24"/>
        </w:rPr>
      </w:pPr>
      <w:r w:rsidRPr="002E4B96">
        <w:rPr>
          <w:rFonts w:ascii="Palatino Linotype" w:hAnsi="Palatino Linotype" w:cs="TimesNewRoman"/>
          <w:sz w:val="24"/>
          <w:szCs w:val="24"/>
        </w:rPr>
        <w:t>residente in______________________ prov. ____________ CAP_________________________</w:t>
      </w:r>
    </w:p>
    <w:p w:rsidR="002E4B96" w:rsidRPr="002E4B96" w:rsidRDefault="002E4B96" w:rsidP="002E4B96">
      <w:pPr>
        <w:autoSpaceDE w:val="0"/>
        <w:autoSpaceDN w:val="0"/>
        <w:adjustRightInd w:val="0"/>
        <w:spacing w:after="0" w:line="276" w:lineRule="auto"/>
        <w:rPr>
          <w:rFonts w:ascii="Palatino Linotype" w:hAnsi="Palatino Linotype" w:cs="TimesNewRoman"/>
          <w:sz w:val="24"/>
          <w:szCs w:val="24"/>
        </w:rPr>
      </w:pPr>
      <w:r w:rsidRPr="002E4B96">
        <w:rPr>
          <w:rFonts w:ascii="Palatino Linotype" w:hAnsi="Palatino Linotype" w:cs="TimesNewRoman"/>
          <w:sz w:val="24"/>
          <w:szCs w:val="24"/>
        </w:rPr>
        <w:t>via/piazza_______________________________</w:t>
      </w:r>
      <w:r>
        <w:rPr>
          <w:rFonts w:ascii="Palatino Linotype" w:hAnsi="Palatino Linotype" w:cs="TimesNewRoman"/>
          <w:sz w:val="24"/>
          <w:szCs w:val="24"/>
        </w:rPr>
        <w:t>__</w:t>
      </w:r>
      <w:r w:rsidRPr="002E4B96">
        <w:rPr>
          <w:rFonts w:ascii="Palatino Linotype" w:hAnsi="Palatino Linotype" w:cs="TimesNewRoman"/>
          <w:sz w:val="24"/>
          <w:szCs w:val="24"/>
        </w:rPr>
        <w:t>____________n.________________________</w:t>
      </w:r>
    </w:p>
    <w:p w:rsidR="002E4B96" w:rsidRDefault="002E4B96" w:rsidP="002E4B96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TimesNewRoman"/>
          <w:sz w:val="24"/>
          <w:szCs w:val="24"/>
        </w:rPr>
      </w:pPr>
    </w:p>
    <w:p w:rsidR="002E4B96" w:rsidRDefault="002E4B96" w:rsidP="002E4B96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4"/>
          <w:szCs w:val="24"/>
        </w:rPr>
      </w:pPr>
      <w:r w:rsidRPr="002E4B96">
        <w:rPr>
          <w:rFonts w:ascii="Palatino Linotype" w:hAnsi="Palatino Linotype" w:cs="TimesNewRoman"/>
          <w:sz w:val="24"/>
          <w:szCs w:val="24"/>
        </w:rPr>
        <w:t xml:space="preserve">in riferimento alla procedura di selezione per l’individuazione di soggetti </w:t>
      </w:r>
      <w:r w:rsidRPr="000F6D40">
        <w:rPr>
          <w:rFonts w:ascii="Palatino Linotype" w:hAnsi="Palatino Linotype"/>
          <w:sz w:val="24"/>
          <w:szCs w:val="24"/>
        </w:rPr>
        <w:t>per l’affidamento dell’incarico di valutazione della congruità economica e tecnica dei progetti pervenuti in seguito alla pubblicazione dell’Avviso Pubblico relativo al Progetto “I Luoghi dell’Inclusione, della Cultura, dell’Arte” presentato dell’Ambito Distrettuale Sociale n. 17, a valere sui fondi dell’Avviso “Abruzzo Giovani 2022”</w:t>
      </w:r>
      <w:r w:rsidR="00DA652B">
        <w:rPr>
          <w:rFonts w:ascii="Palatino Linotype" w:hAnsi="Palatino Linotype"/>
          <w:sz w:val="24"/>
          <w:szCs w:val="24"/>
        </w:rPr>
        <w:t>;</w:t>
      </w:r>
    </w:p>
    <w:p w:rsidR="002E4B96" w:rsidRDefault="002E4B96" w:rsidP="002E4B96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4"/>
          <w:szCs w:val="24"/>
        </w:rPr>
      </w:pPr>
    </w:p>
    <w:p w:rsidR="002E4B96" w:rsidRPr="002E4B96" w:rsidRDefault="002E4B96" w:rsidP="002E4B96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TimesNewRoman"/>
          <w:sz w:val="24"/>
          <w:szCs w:val="24"/>
        </w:rPr>
      </w:pPr>
      <w:r w:rsidRPr="002E4B96">
        <w:rPr>
          <w:rFonts w:ascii="Palatino Linotype" w:hAnsi="Palatino Linotype" w:cs="TimesNewRoman"/>
          <w:sz w:val="24"/>
          <w:szCs w:val="24"/>
        </w:rPr>
        <w:t xml:space="preserve">consapevole delle sanzioni previste dall’art. 76 del D.P.R. n. 445/2000 e </w:t>
      </w:r>
      <w:proofErr w:type="spellStart"/>
      <w:r w:rsidRPr="002E4B96">
        <w:rPr>
          <w:rFonts w:ascii="Palatino Linotype" w:hAnsi="Palatino Linotype" w:cs="TimesNewRoman"/>
          <w:sz w:val="24"/>
          <w:szCs w:val="24"/>
        </w:rPr>
        <w:t>s.m.i</w:t>
      </w:r>
      <w:proofErr w:type="spellEnd"/>
      <w:r w:rsidRPr="002E4B96">
        <w:rPr>
          <w:rFonts w:ascii="Palatino Linotype" w:hAnsi="Palatino Linotype" w:cs="TimesNewRoman"/>
          <w:sz w:val="24"/>
          <w:szCs w:val="24"/>
        </w:rPr>
        <w:t xml:space="preserve"> per le ipotesi di rilascio</w:t>
      </w:r>
      <w:r>
        <w:rPr>
          <w:rFonts w:ascii="Palatino Linotype" w:hAnsi="Palatino Linotype" w:cs="TimesNewRoman"/>
          <w:sz w:val="24"/>
          <w:szCs w:val="24"/>
        </w:rPr>
        <w:t xml:space="preserve"> </w:t>
      </w:r>
      <w:r w:rsidRPr="002E4B96">
        <w:rPr>
          <w:rFonts w:ascii="Palatino Linotype" w:hAnsi="Palatino Linotype" w:cs="TimesNewRoman"/>
          <w:sz w:val="24"/>
          <w:szCs w:val="24"/>
        </w:rPr>
        <w:t>di dichiarazioni false e mendaci, sotto la propria personale responsabilità</w:t>
      </w:r>
      <w:r w:rsidR="00DA652B">
        <w:rPr>
          <w:rFonts w:ascii="Palatino Linotype" w:hAnsi="Palatino Linotype" w:cs="TimesNewRoman"/>
          <w:sz w:val="24"/>
          <w:szCs w:val="24"/>
        </w:rPr>
        <w:t>;</w:t>
      </w:r>
    </w:p>
    <w:p w:rsidR="002E4B96" w:rsidRDefault="002E4B96" w:rsidP="002E4B96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TimesNewRoman,Bold"/>
          <w:b/>
          <w:bCs/>
          <w:sz w:val="24"/>
          <w:szCs w:val="24"/>
        </w:rPr>
      </w:pPr>
    </w:p>
    <w:p w:rsidR="002E4B96" w:rsidRPr="002E4B96" w:rsidRDefault="002E4B96" w:rsidP="002E4B96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TimesNewRoman,Bold"/>
          <w:b/>
          <w:bCs/>
          <w:sz w:val="24"/>
          <w:szCs w:val="24"/>
        </w:rPr>
      </w:pPr>
      <w:r w:rsidRPr="002E4B96">
        <w:rPr>
          <w:rFonts w:ascii="Palatino Linotype" w:hAnsi="Palatino Linotype" w:cs="TimesNewRoman,Bold"/>
          <w:b/>
          <w:bCs/>
          <w:sz w:val="24"/>
          <w:szCs w:val="24"/>
        </w:rPr>
        <w:t>DICHIARA</w:t>
      </w:r>
    </w:p>
    <w:p w:rsidR="002E4B96" w:rsidRDefault="002E4B96" w:rsidP="002E4B96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TimesNewRoman"/>
          <w:sz w:val="24"/>
          <w:szCs w:val="24"/>
        </w:rPr>
      </w:pPr>
    </w:p>
    <w:p w:rsidR="002E4B96" w:rsidRPr="002E4B96" w:rsidRDefault="002E4B96" w:rsidP="002E4B96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TimesNewRoman"/>
          <w:sz w:val="24"/>
          <w:szCs w:val="24"/>
        </w:rPr>
      </w:pPr>
      <w:r w:rsidRPr="002E4B96">
        <w:rPr>
          <w:rFonts w:ascii="Palatino Linotype" w:hAnsi="Palatino Linotype" w:cs="TimesNewRoman"/>
          <w:sz w:val="24"/>
          <w:szCs w:val="24"/>
        </w:rPr>
        <w:t>1. che non sussistono cause di incompatibilità in relazione all’espletamento dell’incarico, anche</w:t>
      </w:r>
      <w:r>
        <w:rPr>
          <w:rFonts w:ascii="Palatino Linotype" w:hAnsi="Palatino Linotype" w:cs="TimesNewRoman"/>
          <w:sz w:val="24"/>
          <w:szCs w:val="24"/>
        </w:rPr>
        <w:t xml:space="preserve"> </w:t>
      </w:r>
      <w:r w:rsidRPr="002E4B96">
        <w:rPr>
          <w:rFonts w:ascii="Palatino Linotype" w:hAnsi="Palatino Linotype" w:cs="TimesNewRoman"/>
          <w:sz w:val="24"/>
          <w:szCs w:val="24"/>
        </w:rPr>
        <w:t>derivanti dalla disciplina applicabile all’eventuale organizzazione di appartenenza;</w:t>
      </w:r>
    </w:p>
    <w:p w:rsidR="002E4B96" w:rsidRPr="002E4B96" w:rsidRDefault="002E4B96" w:rsidP="002E4B96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TimesNewRoman"/>
          <w:sz w:val="24"/>
          <w:szCs w:val="24"/>
        </w:rPr>
      </w:pPr>
      <w:r w:rsidRPr="002E4B96">
        <w:rPr>
          <w:rFonts w:ascii="Palatino Linotype" w:hAnsi="Palatino Linotype" w:cs="TimesNewRoman"/>
          <w:sz w:val="24"/>
          <w:szCs w:val="24"/>
        </w:rPr>
        <w:t>2. che non sussistono condizioni di situazioni di conflitto di interessi, anche potenziale, in relazione</w:t>
      </w:r>
      <w:r>
        <w:rPr>
          <w:rFonts w:ascii="Palatino Linotype" w:hAnsi="Palatino Linotype" w:cs="TimesNewRoman"/>
          <w:sz w:val="24"/>
          <w:szCs w:val="24"/>
        </w:rPr>
        <w:t xml:space="preserve"> </w:t>
      </w:r>
      <w:r w:rsidRPr="002E4B96">
        <w:rPr>
          <w:rFonts w:ascii="Palatino Linotype" w:hAnsi="Palatino Linotype" w:cs="TimesNewRoman"/>
          <w:sz w:val="24"/>
          <w:szCs w:val="24"/>
        </w:rPr>
        <w:t>all’espletamento dell’incarico, in quanto, per quanto a sua conoscenza, il sottoscritto:</w:t>
      </w:r>
    </w:p>
    <w:p w:rsidR="002E4B96" w:rsidRPr="002E4B96" w:rsidRDefault="002E4B96" w:rsidP="002E4B96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TimesNewRoman"/>
          <w:sz w:val="24"/>
          <w:szCs w:val="24"/>
        </w:rPr>
      </w:pPr>
      <w:r w:rsidRPr="002E4B96">
        <w:rPr>
          <w:rFonts w:ascii="Palatino Linotype" w:hAnsi="Palatino Linotype" w:cs="TimesNewRoman,Italic"/>
          <w:i/>
          <w:iCs/>
          <w:sz w:val="24"/>
          <w:szCs w:val="24"/>
        </w:rPr>
        <w:t xml:space="preserve">a) </w:t>
      </w:r>
      <w:r w:rsidRPr="002E4B96">
        <w:rPr>
          <w:rFonts w:ascii="Palatino Linotype" w:hAnsi="Palatino Linotype" w:cs="TimesNewRoman"/>
          <w:sz w:val="24"/>
          <w:szCs w:val="24"/>
        </w:rPr>
        <w:t>non è stato coinvolto nella predisposizione di progetti proposti nell’ambito dell’Avviso</w:t>
      </w:r>
    </w:p>
    <w:p w:rsidR="002E4B96" w:rsidRPr="002E4B96" w:rsidRDefault="002E4B96" w:rsidP="002E4B96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TimesNewRoman"/>
          <w:sz w:val="24"/>
          <w:szCs w:val="24"/>
        </w:rPr>
      </w:pPr>
      <w:r w:rsidRPr="002E4B96">
        <w:rPr>
          <w:rFonts w:ascii="Palatino Linotype" w:hAnsi="Palatino Linotype" w:cs="TimesNewRoman"/>
          <w:sz w:val="24"/>
          <w:szCs w:val="24"/>
        </w:rPr>
        <w:t xml:space="preserve">pubblico emanato </w:t>
      </w:r>
      <w:r>
        <w:rPr>
          <w:rFonts w:ascii="Palatino Linotype" w:hAnsi="Palatino Linotype" w:cs="TimesNewRoman"/>
          <w:sz w:val="24"/>
          <w:szCs w:val="24"/>
        </w:rPr>
        <w:t>né,</w:t>
      </w:r>
      <w:r w:rsidRPr="002E4B96">
        <w:rPr>
          <w:rFonts w:ascii="Palatino Linotype" w:hAnsi="Palatino Linotype" w:cs="TimesNewRoman"/>
          <w:sz w:val="24"/>
          <w:szCs w:val="24"/>
        </w:rPr>
        <w:t xml:space="preserve"> partecipa direttamente o</w:t>
      </w:r>
      <w:r>
        <w:rPr>
          <w:rFonts w:ascii="Palatino Linotype" w:hAnsi="Palatino Linotype" w:cs="TimesNewRoman"/>
          <w:sz w:val="24"/>
          <w:szCs w:val="24"/>
        </w:rPr>
        <w:t xml:space="preserve"> </w:t>
      </w:r>
      <w:r w:rsidRPr="002E4B96">
        <w:rPr>
          <w:rFonts w:ascii="Palatino Linotype" w:hAnsi="Palatino Linotype" w:cs="TimesNewRoman"/>
          <w:sz w:val="24"/>
          <w:szCs w:val="24"/>
        </w:rPr>
        <w:t>indirettamente alla relativa realizzazione;</w:t>
      </w:r>
    </w:p>
    <w:p w:rsidR="002E4B96" w:rsidRPr="002E4B96" w:rsidRDefault="002E4B96" w:rsidP="002E4B96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TimesNewRoman"/>
          <w:sz w:val="24"/>
          <w:szCs w:val="24"/>
        </w:rPr>
      </w:pPr>
      <w:r w:rsidRPr="002E4B96">
        <w:rPr>
          <w:rFonts w:ascii="Palatino Linotype" w:hAnsi="Palatino Linotype" w:cs="TimesNewRoman,Italic"/>
          <w:i/>
          <w:iCs/>
          <w:sz w:val="24"/>
          <w:szCs w:val="24"/>
        </w:rPr>
        <w:t xml:space="preserve">b) </w:t>
      </w:r>
      <w:r w:rsidRPr="002E4B96">
        <w:rPr>
          <w:rFonts w:ascii="Palatino Linotype" w:hAnsi="Palatino Linotype" w:cs="TimesNewRoman"/>
          <w:sz w:val="24"/>
          <w:szCs w:val="24"/>
        </w:rPr>
        <w:t>non ha in essere e non ha avuto nel corso dell’ultimo anno un rapporto</w:t>
      </w:r>
    </w:p>
    <w:p w:rsidR="002E4B96" w:rsidRPr="002E4B96" w:rsidRDefault="002E4B96" w:rsidP="002E4B96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TimesNewRoman"/>
          <w:sz w:val="24"/>
          <w:szCs w:val="24"/>
        </w:rPr>
      </w:pPr>
      <w:r w:rsidRPr="002E4B96">
        <w:rPr>
          <w:rFonts w:ascii="Palatino Linotype" w:hAnsi="Palatino Linotype" w:cs="TimesNewRoman"/>
          <w:sz w:val="24"/>
          <w:szCs w:val="24"/>
        </w:rPr>
        <w:t>lavorativo/professionale o una collaborazione scientifica presso uno dei soggetti proponenti,</w:t>
      </w:r>
      <w:r>
        <w:rPr>
          <w:rFonts w:ascii="Palatino Linotype" w:hAnsi="Palatino Linotype" w:cs="TimesNewRoman"/>
          <w:sz w:val="24"/>
          <w:szCs w:val="24"/>
        </w:rPr>
        <w:t xml:space="preserve"> </w:t>
      </w:r>
      <w:r w:rsidRPr="002E4B96">
        <w:rPr>
          <w:rFonts w:ascii="Palatino Linotype" w:hAnsi="Palatino Linotype" w:cs="TimesNewRoman"/>
          <w:sz w:val="24"/>
          <w:szCs w:val="24"/>
        </w:rPr>
        <w:t xml:space="preserve">come definiti dall’articolo </w:t>
      </w:r>
      <w:r>
        <w:rPr>
          <w:rFonts w:ascii="Palatino Linotype" w:hAnsi="Palatino Linotype" w:cs="TimesNewRoman"/>
          <w:sz w:val="24"/>
          <w:szCs w:val="24"/>
        </w:rPr>
        <w:t>3</w:t>
      </w:r>
      <w:r w:rsidRPr="002E4B96">
        <w:rPr>
          <w:rFonts w:ascii="Palatino Linotype" w:hAnsi="Palatino Linotype" w:cs="TimesNewRoman"/>
          <w:sz w:val="24"/>
          <w:szCs w:val="24"/>
        </w:rPr>
        <w:t xml:space="preserve"> dell’Avviso emanato, che ha presentato proposte</w:t>
      </w:r>
    </w:p>
    <w:p w:rsidR="002E4B96" w:rsidRPr="002E4B96" w:rsidRDefault="002E4B96" w:rsidP="002E4B96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TimesNewRoman"/>
          <w:sz w:val="24"/>
          <w:szCs w:val="24"/>
        </w:rPr>
      </w:pPr>
      <w:r w:rsidRPr="002E4B96">
        <w:rPr>
          <w:rFonts w:ascii="Palatino Linotype" w:hAnsi="Palatino Linotype" w:cs="TimesNewRoman"/>
          <w:sz w:val="24"/>
          <w:szCs w:val="24"/>
        </w:rPr>
        <w:t>progettuali sottoposte all’esame della Commissione, ovvero con soggetti comunque coinvolti</w:t>
      </w:r>
      <w:r>
        <w:rPr>
          <w:rFonts w:ascii="Palatino Linotype" w:hAnsi="Palatino Linotype" w:cs="TimesNewRoman"/>
          <w:sz w:val="24"/>
          <w:szCs w:val="24"/>
        </w:rPr>
        <w:t xml:space="preserve"> </w:t>
      </w:r>
      <w:r w:rsidRPr="002E4B96">
        <w:rPr>
          <w:rFonts w:ascii="Palatino Linotype" w:hAnsi="Palatino Linotype" w:cs="TimesNewRoman"/>
          <w:sz w:val="24"/>
          <w:szCs w:val="24"/>
        </w:rPr>
        <w:t>nelle stesse;</w:t>
      </w:r>
    </w:p>
    <w:p w:rsidR="002E4B96" w:rsidRPr="002E4B96" w:rsidRDefault="002E4B96" w:rsidP="002E4B96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TimesNewRoman"/>
          <w:sz w:val="24"/>
          <w:szCs w:val="24"/>
        </w:rPr>
      </w:pPr>
      <w:r w:rsidRPr="002E4B96">
        <w:rPr>
          <w:rFonts w:ascii="Palatino Linotype" w:hAnsi="Palatino Linotype" w:cs="TimesNewRoman,Italic"/>
          <w:i/>
          <w:iCs/>
          <w:sz w:val="24"/>
          <w:szCs w:val="24"/>
        </w:rPr>
        <w:t xml:space="preserve">c) </w:t>
      </w:r>
      <w:r w:rsidRPr="002E4B96">
        <w:rPr>
          <w:rFonts w:ascii="Palatino Linotype" w:hAnsi="Palatino Linotype" w:cs="TimesNewRoman"/>
          <w:sz w:val="24"/>
          <w:szCs w:val="24"/>
        </w:rPr>
        <w:t>non ha un legame di parentela o un rapporto personale, anche al di fuori del contesto</w:t>
      </w:r>
    </w:p>
    <w:p w:rsidR="002E4B96" w:rsidRPr="002E4B96" w:rsidRDefault="002E4B96" w:rsidP="002E4B96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TimesNewRoman"/>
          <w:sz w:val="24"/>
          <w:szCs w:val="24"/>
        </w:rPr>
      </w:pPr>
      <w:r w:rsidRPr="002E4B96">
        <w:rPr>
          <w:rFonts w:ascii="Palatino Linotype" w:hAnsi="Palatino Linotype" w:cs="TimesNewRoman"/>
          <w:sz w:val="24"/>
          <w:szCs w:val="24"/>
        </w:rPr>
        <w:t>dell’Avviso pubblico, con i soggetti</w:t>
      </w:r>
      <w:r>
        <w:rPr>
          <w:rFonts w:ascii="Palatino Linotype" w:hAnsi="Palatino Linotype" w:cs="TimesNewRoman"/>
          <w:sz w:val="24"/>
          <w:szCs w:val="24"/>
        </w:rPr>
        <w:t xml:space="preserve"> </w:t>
      </w:r>
      <w:r w:rsidRPr="002E4B96">
        <w:rPr>
          <w:rFonts w:ascii="Palatino Linotype" w:hAnsi="Palatino Linotype" w:cs="TimesNewRoman"/>
          <w:sz w:val="24"/>
          <w:szCs w:val="24"/>
        </w:rPr>
        <w:t>comunque coinvolti nelle proposte progettuali oggetto di valutazione da parte della</w:t>
      </w:r>
      <w:r>
        <w:rPr>
          <w:rFonts w:ascii="Palatino Linotype" w:hAnsi="Palatino Linotype" w:cs="TimesNewRoman"/>
          <w:sz w:val="24"/>
          <w:szCs w:val="24"/>
        </w:rPr>
        <w:t xml:space="preserve"> </w:t>
      </w:r>
      <w:r w:rsidRPr="002E4B96">
        <w:rPr>
          <w:rFonts w:ascii="Palatino Linotype" w:hAnsi="Palatino Linotype" w:cs="TimesNewRoman"/>
          <w:sz w:val="24"/>
          <w:szCs w:val="24"/>
        </w:rPr>
        <w:t>Commissione;</w:t>
      </w:r>
    </w:p>
    <w:p w:rsidR="002E4B96" w:rsidRPr="002E4B96" w:rsidRDefault="002E4B96" w:rsidP="002E4B96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TimesNewRoman"/>
          <w:sz w:val="24"/>
          <w:szCs w:val="24"/>
        </w:rPr>
      </w:pPr>
      <w:r w:rsidRPr="002E4B96">
        <w:rPr>
          <w:rFonts w:ascii="Palatino Linotype" w:hAnsi="Palatino Linotype" w:cs="TimesNewRoman,Italic"/>
          <w:i/>
          <w:iCs/>
          <w:sz w:val="24"/>
          <w:szCs w:val="24"/>
        </w:rPr>
        <w:t xml:space="preserve">d) </w:t>
      </w:r>
      <w:r w:rsidRPr="002E4B96">
        <w:rPr>
          <w:rFonts w:ascii="Palatino Linotype" w:hAnsi="Palatino Linotype" w:cs="TimesNewRoman"/>
          <w:sz w:val="24"/>
          <w:szCs w:val="24"/>
        </w:rPr>
        <w:t>non versa in altre situazioni nelle quali potrebbe trarre un vantaggio o uno svantaggio,</w:t>
      </w:r>
    </w:p>
    <w:p w:rsidR="002E4B96" w:rsidRPr="002E4B96" w:rsidRDefault="002E4B96" w:rsidP="002E4B96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TimesNewRoman"/>
          <w:sz w:val="24"/>
          <w:szCs w:val="24"/>
        </w:rPr>
      </w:pPr>
      <w:r w:rsidRPr="002E4B96">
        <w:rPr>
          <w:rFonts w:ascii="Palatino Linotype" w:hAnsi="Palatino Linotype" w:cs="TimesNewRoman"/>
          <w:sz w:val="24"/>
          <w:szCs w:val="24"/>
        </w:rPr>
        <w:lastRenderedPageBreak/>
        <w:t>professionale o personale, dalla valutazione delle proposte progettuali o che potrebbero</w:t>
      </w:r>
    </w:p>
    <w:p w:rsidR="002E4B96" w:rsidRPr="002E4B96" w:rsidRDefault="002E4B96" w:rsidP="002E4B96">
      <w:pPr>
        <w:spacing w:after="0"/>
        <w:rPr>
          <w:rFonts w:ascii="Palatino Linotype" w:hAnsi="Palatino Linotype" w:cs="TimesNewRoman"/>
          <w:sz w:val="24"/>
          <w:szCs w:val="24"/>
        </w:rPr>
      </w:pPr>
      <w:r w:rsidRPr="002E4B96">
        <w:rPr>
          <w:rFonts w:ascii="Palatino Linotype" w:hAnsi="Palatino Linotype" w:cs="TimesNewRoman"/>
          <w:sz w:val="24"/>
          <w:szCs w:val="24"/>
        </w:rPr>
        <w:t>compromettere la sua capacità di valutazione imparziale e indipendente delle stesse proposte;</w:t>
      </w:r>
    </w:p>
    <w:p w:rsidR="002E4B96" w:rsidRPr="002E4B96" w:rsidRDefault="002E4B96" w:rsidP="002E4B96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TimesNewRoman"/>
          <w:sz w:val="24"/>
          <w:szCs w:val="24"/>
        </w:rPr>
      </w:pPr>
      <w:r w:rsidRPr="002E4B96">
        <w:rPr>
          <w:rFonts w:ascii="Palatino Linotype" w:hAnsi="Palatino Linotype" w:cs="TimesNewRoman,Italic"/>
          <w:i/>
          <w:iCs/>
          <w:sz w:val="24"/>
          <w:szCs w:val="24"/>
        </w:rPr>
        <w:t xml:space="preserve">e) </w:t>
      </w:r>
      <w:r w:rsidRPr="002E4B96">
        <w:rPr>
          <w:rFonts w:ascii="Palatino Linotype" w:hAnsi="Palatino Linotype" w:cs="TimesNewRoman"/>
          <w:sz w:val="24"/>
          <w:szCs w:val="24"/>
        </w:rPr>
        <w:t>non versa in alcuna delle condizioni previste dall’articolo 51 del Codice di procedura civile,</w:t>
      </w:r>
      <w:r>
        <w:rPr>
          <w:rFonts w:ascii="Palatino Linotype" w:hAnsi="Palatino Linotype" w:cs="TimesNewRoman"/>
          <w:sz w:val="24"/>
          <w:szCs w:val="24"/>
        </w:rPr>
        <w:t xml:space="preserve"> </w:t>
      </w:r>
      <w:r w:rsidRPr="002E4B96">
        <w:rPr>
          <w:rFonts w:ascii="Palatino Linotype" w:hAnsi="Palatino Linotype" w:cs="TimesNewRoman"/>
          <w:sz w:val="24"/>
          <w:szCs w:val="24"/>
        </w:rPr>
        <w:t>che comporti l’obbligo di astensione dal partecipare alle attività di valutazione e ai connessi</w:t>
      </w:r>
      <w:r>
        <w:rPr>
          <w:rFonts w:ascii="Palatino Linotype" w:hAnsi="Palatino Linotype" w:cs="TimesNewRoman"/>
          <w:sz w:val="24"/>
          <w:szCs w:val="24"/>
        </w:rPr>
        <w:t xml:space="preserve"> </w:t>
      </w:r>
      <w:r w:rsidRPr="002E4B96">
        <w:rPr>
          <w:rFonts w:ascii="Palatino Linotype" w:hAnsi="Palatino Linotype" w:cs="TimesNewRoman"/>
          <w:sz w:val="24"/>
          <w:szCs w:val="24"/>
        </w:rPr>
        <w:t>adempimenti oggetto dell’incarico;</w:t>
      </w:r>
    </w:p>
    <w:p w:rsidR="002E4B96" w:rsidRPr="002E4B96" w:rsidRDefault="002E4B96" w:rsidP="002E4B96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TimesNewRoman"/>
          <w:sz w:val="24"/>
          <w:szCs w:val="24"/>
        </w:rPr>
      </w:pPr>
      <w:r w:rsidRPr="002E4B96">
        <w:rPr>
          <w:rFonts w:ascii="Palatino Linotype" w:hAnsi="Palatino Linotype" w:cs="TimesNewRoman"/>
          <w:sz w:val="24"/>
          <w:szCs w:val="24"/>
        </w:rPr>
        <w:t>3. di essere consapevole che l’incarico non potrà essere svolto in presenza di situazioni di</w:t>
      </w:r>
    </w:p>
    <w:p w:rsidR="002E4B96" w:rsidRPr="002E4B96" w:rsidRDefault="002E4B96" w:rsidP="002E4B96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TimesNewRoman"/>
          <w:sz w:val="24"/>
          <w:szCs w:val="24"/>
        </w:rPr>
      </w:pPr>
      <w:r w:rsidRPr="002E4B96">
        <w:rPr>
          <w:rFonts w:ascii="Palatino Linotype" w:hAnsi="Palatino Linotype" w:cs="TimesNewRoman"/>
          <w:sz w:val="24"/>
          <w:szCs w:val="24"/>
        </w:rPr>
        <w:t>incompatibilità e di conflitto di interessi in ordine alle attività interessate e che il conferimento</w:t>
      </w:r>
      <w:r>
        <w:rPr>
          <w:rFonts w:ascii="Palatino Linotype" w:hAnsi="Palatino Linotype" w:cs="TimesNewRoman"/>
          <w:sz w:val="24"/>
          <w:szCs w:val="24"/>
        </w:rPr>
        <w:t xml:space="preserve"> </w:t>
      </w:r>
      <w:r w:rsidRPr="002E4B96">
        <w:rPr>
          <w:rFonts w:ascii="Palatino Linotype" w:hAnsi="Palatino Linotype" w:cs="TimesNewRoman"/>
          <w:sz w:val="24"/>
          <w:szCs w:val="24"/>
        </w:rPr>
        <w:t>comporterà la gestione delle eventuali situazioni di conflitto di interessi secondo quanto previsto</w:t>
      </w:r>
      <w:r>
        <w:rPr>
          <w:rFonts w:ascii="Palatino Linotype" w:hAnsi="Palatino Linotype" w:cs="TimesNewRoman"/>
          <w:sz w:val="24"/>
          <w:szCs w:val="24"/>
        </w:rPr>
        <w:t xml:space="preserve"> </w:t>
      </w:r>
      <w:r w:rsidRPr="002E4B96">
        <w:rPr>
          <w:rFonts w:ascii="Palatino Linotype" w:hAnsi="Palatino Linotype" w:cs="TimesNewRoman"/>
          <w:sz w:val="24"/>
          <w:szCs w:val="24"/>
        </w:rPr>
        <w:t>dall’atto di nomina della Commissione di valutazione</w:t>
      </w:r>
      <w:r w:rsidR="00DA652B">
        <w:rPr>
          <w:rFonts w:ascii="Palatino Linotype" w:hAnsi="Palatino Linotype" w:cs="TimesNewRoman"/>
          <w:sz w:val="24"/>
          <w:szCs w:val="24"/>
        </w:rPr>
        <w:t xml:space="preserve"> </w:t>
      </w:r>
      <w:r>
        <w:rPr>
          <w:rFonts w:ascii="Palatino Linotype" w:hAnsi="Palatino Linotype" w:cs="TimesNewRoman"/>
          <w:sz w:val="24"/>
          <w:szCs w:val="24"/>
        </w:rPr>
        <w:t>d</w:t>
      </w:r>
      <w:r w:rsidRPr="002E4B96">
        <w:rPr>
          <w:rFonts w:ascii="Palatino Linotype" w:hAnsi="Palatino Linotype" w:cs="TimesNewRoman"/>
          <w:sz w:val="24"/>
          <w:szCs w:val="24"/>
        </w:rPr>
        <w:t>all’articolo 5, comma 6</w:t>
      </w:r>
      <w:r w:rsidR="00DA652B">
        <w:rPr>
          <w:rFonts w:ascii="Palatino Linotype" w:hAnsi="Palatino Linotype" w:cs="TimesNewRoman"/>
          <w:sz w:val="24"/>
          <w:szCs w:val="24"/>
        </w:rPr>
        <w:t xml:space="preserve"> </w:t>
      </w:r>
      <w:r w:rsidRPr="002E4B96">
        <w:rPr>
          <w:rFonts w:ascii="Palatino Linotype" w:hAnsi="Palatino Linotype" w:cs="TimesNewRoman"/>
          <w:sz w:val="24"/>
          <w:szCs w:val="24"/>
        </w:rPr>
        <w:t>dell’Avviso pubblico in oggetto;</w:t>
      </w:r>
    </w:p>
    <w:p w:rsidR="00DA652B" w:rsidRDefault="00DA652B" w:rsidP="002E4B96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TimesNewRoman,Bold"/>
          <w:b/>
          <w:bCs/>
          <w:sz w:val="24"/>
          <w:szCs w:val="24"/>
        </w:rPr>
      </w:pPr>
    </w:p>
    <w:p w:rsidR="002E4B96" w:rsidRPr="002E4B96" w:rsidRDefault="002E4B96" w:rsidP="00DA652B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TimesNewRoman,Bold"/>
          <w:b/>
          <w:bCs/>
          <w:sz w:val="24"/>
          <w:szCs w:val="24"/>
        </w:rPr>
      </w:pPr>
      <w:r w:rsidRPr="002E4B96">
        <w:rPr>
          <w:rFonts w:ascii="Palatino Linotype" w:hAnsi="Palatino Linotype" w:cs="TimesNewRoman,Bold"/>
          <w:b/>
          <w:bCs/>
          <w:sz w:val="24"/>
          <w:szCs w:val="24"/>
        </w:rPr>
        <w:t>SI IMPEGNA</w:t>
      </w:r>
    </w:p>
    <w:p w:rsidR="00DA652B" w:rsidRDefault="00DA652B" w:rsidP="002E4B96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TimesNewRoman"/>
          <w:sz w:val="24"/>
          <w:szCs w:val="24"/>
        </w:rPr>
      </w:pPr>
    </w:p>
    <w:p w:rsidR="002E4B96" w:rsidRPr="002E4B96" w:rsidRDefault="002E4B96" w:rsidP="002E4B96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TimesNewRoman"/>
          <w:sz w:val="24"/>
          <w:szCs w:val="24"/>
        </w:rPr>
      </w:pPr>
      <w:r w:rsidRPr="002E4B96">
        <w:rPr>
          <w:rFonts w:ascii="Palatino Linotype" w:hAnsi="Palatino Linotype" w:cs="TimesNewRoman"/>
          <w:sz w:val="24"/>
          <w:szCs w:val="24"/>
        </w:rPr>
        <w:t>1. per il periodo di durata delle attività oggetto dell’incarico, a non avviare rapporti</w:t>
      </w:r>
    </w:p>
    <w:p w:rsidR="002E4B96" w:rsidRPr="002E4B96" w:rsidRDefault="002E4B96" w:rsidP="002E4B96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TimesNewRoman"/>
          <w:sz w:val="24"/>
          <w:szCs w:val="24"/>
        </w:rPr>
      </w:pPr>
      <w:r w:rsidRPr="002E4B96">
        <w:rPr>
          <w:rFonts w:ascii="Palatino Linotype" w:hAnsi="Palatino Linotype" w:cs="TimesNewRoman"/>
          <w:sz w:val="24"/>
          <w:szCs w:val="24"/>
        </w:rPr>
        <w:t>lavorativo/professionali o di collaborazione scientifica con i soggetti proponenti, come definiti</w:t>
      </w:r>
      <w:r w:rsidR="00DA652B">
        <w:rPr>
          <w:rFonts w:ascii="Palatino Linotype" w:hAnsi="Palatino Linotype" w:cs="TimesNewRoman"/>
          <w:sz w:val="24"/>
          <w:szCs w:val="24"/>
        </w:rPr>
        <w:t xml:space="preserve"> </w:t>
      </w:r>
      <w:r w:rsidRPr="002E4B96">
        <w:rPr>
          <w:rFonts w:ascii="Palatino Linotype" w:hAnsi="Palatino Linotype" w:cs="TimesNewRoman"/>
          <w:sz w:val="24"/>
          <w:szCs w:val="24"/>
        </w:rPr>
        <w:t xml:space="preserve">dall’articolo </w:t>
      </w:r>
      <w:r w:rsidR="00DA652B">
        <w:rPr>
          <w:rFonts w:ascii="Palatino Linotype" w:hAnsi="Palatino Linotype" w:cs="TimesNewRoman"/>
          <w:sz w:val="24"/>
          <w:szCs w:val="24"/>
        </w:rPr>
        <w:t>3</w:t>
      </w:r>
      <w:r w:rsidRPr="002E4B96">
        <w:rPr>
          <w:rFonts w:ascii="Palatino Linotype" w:hAnsi="Palatino Linotype" w:cs="TimesNewRoman"/>
          <w:sz w:val="24"/>
          <w:szCs w:val="24"/>
        </w:rPr>
        <w:t xml:space="preserve"> dell’Avviso emanato, che hanno presentato proposte progettuali</w:t>
      </w:r>
    </w:p>
    <w:p w:rsidR="002E4B96" w:rsidRPr="002E4B96" w:rsidRDefault="002E4B96" w:rsidP="002E4B96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TimesNewRoman"/>
          <w:sz w:val="24"/>
          <w:szCs w:val="24"/>
        </w:rPr>
      </w:pPr>
      <w:r w:rsidRPr="002E4B96">
        <w:rPr>
          <w:rFonts w:ascii="Palatino Linotype" w:hAnsi="Palatino Linotype" w:cs="TimesNewRoman"/>
          <w:sz w:val="24"/>
          <w:szCs w:val="24"/>
        </w:rPr>
        <w:t>sottoposte all’esame della Commissione, ovvero con soggetti comunque coinvolti nelle stesse;</w:t>
      </w:r>
    </w:p>
    <w:p w:rsidR="002E4B96" w:rsidRPr="002E4B96" w:rsidRDefault="002E4B96" w:rsidP="002E4B96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TimesNewRoman"/>
          <w:sz w:val="24"/>
          <w:szCs w:val="24"/>
        </w:rPr>
      </w:pPr>
      <w:r w:rsidRPr="002E4B96">
        <w:rPr>
          <w:rFonts w:ascii="Palatino Linotype" w:hAnsi="Palatino Linotype" w:cs="TimesNewRoman"/>
          <w:sz w:val="24"/>
          <w:szCs w:val="24"/>
        </w:rPr>
        <w:t>2. ad attenersi agli obblighi di condotta previsti dal codice di comportamento dei Dipendenti pubblici</w:t>
      </w:r>
      <w:r w:rsidR="00DA652B">
        <w:rPr>
          <w:rFonts w:ascii="Palatino Linotype" w:hAnsi="Palatino Linotype" w:cs="TimesNewRoman"/>
          <w:sz w:val="24"/>
          <w:szCs w:val="24"/>
        </w:rPr>
        <w:t xml:space="preserve"> </w:t>
      </w:r>
      <w:r w:rsidRPr="002E4B96">
        <w:rPr>
          <w:rFonts w:ascii="Palatino Linotype" w:hAnsi="Palatino Linotype" w:cs="TimesNewRoman"/>
          <w:sz w:val="24"/>
          <w:szCs w:val="24"/>
        </w:rPr>
        <w:t>DPR n. 62/2013;</w:t>
      </w:r>
    </w:p>
    <w:p w:rsidR="002E4B96" w:rsidRPr="002E4B96" w:rsidRDefault="002E4B96" w:rsidP="002E4B96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TimesNewRoman"/>
          <w:sz w:val="24"/>
          <w:szCs w:val="24"/>
        </w:rPr>
      </w:pPr>
      <w:r w:rsidRPr="002E4B96">
        <w:rPr>
          <w:rFonts w:ascii="Palatino Linotype" w:hAnsi="Palatino Linotype" w:cs="TimesNewRoman"/>
          <w:sz w:val="24"/>
          <w:szCs w:val="24"/>
        </w:rPr>
        <w:t>3. a comunicare tempestivamente ogni eventuale variazione dei dati forniti nella presente</w:t>
      </w:r>
    </w:p>
    <w:p w:rsidR="002E4B96" w:rsidRPr="002E4B96" w:rsidRDefault="002E4B96" w:rsidP="002E4B96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TimesNewRoman"/>
          <w:sz w:val="24"/>
          <w:szCs w:val="24"/>
        </w:rPr>
      </w:pPr>
      <w:r w:rsidRPr="002E4B96">
        <w:rPr>
          <w:rFonts w:ascii="Palatino Linotype" w:hAnsi="Palatino Linotype" w:cs="TimesNewRoman"/>
          <w:sz w:val="24"/>
          <w:szCs w:val="24"/>
        </w:rPr>
        <w:t>dichiarazione.</w:t>
      </w:r>
    </w:p>
    <w:p w:rsidR="00DA652B" w:rsidRDefault="00DA652B" w:rsidP="002E4B96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TimesNewRoman"/>
          <w:sz w:val="24"/>
          <w:szCs w:val="24"/>
        </w:rPr>
      </w:pPr>
    </w:p>
    <w:p w:rsidR="002E4B96" w:rsidRPr="002E4B96" w:rsidRDefault="00DA652B" w:rsidP="002E4B96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TimesNewRoman"/>
          <w:sz w:val="24"/>
          <w:szCs w:val="24"/>
        </w:rPr>
      </w:pPr>
      <w:r>
        <w:rPr>
          <w:rFonts w:ascii="Palatino Linotype" w:hAnsi="Palatino Linotype" w:cs="TimesNewRoman"/>
          <w:sz w:val="24"/>
          <w:szCs w:val="24"/>
        </w:rPr>
        <w:t xml:space="preserve">                </w:t>
      </w:r>
      <w:r w:rsidR="002E4B96" w:rsidRPr="002E4B96">
        <w:rPr>
          <w:rFonts w:ascii="Palatino Linotype" w:hAnsi="Palatino Linotype" w:cs="TimesNewRoman"/>
          <w:sz w:val="24"/>
          <w:szCs w:val="24"/>
        </w:rPr>
        <w:t xml:space="preserve">Data e luogo </w:t>
      </w:r>
      <w:r>
        <w:rPr>
          <w:rFonts w:ascii="Palatino Linotype" w:hAnsi="Palatino Linotype" w:cs="TimesNewRoman"/>
          <w:sz w:val="24"/>
          <w:szCs w:val="24"/>
        </w:rPr>
        <w:t xml:space="preserve">                                                   </w:t>
      </w:r>
      <w:r w:rsidR="002E4B96" w:rsidRPr="002E4B96">
        <w:rPr>
          <w:rFonts w:ascii="Palatino Linotype" w:hAnsi="Palatino Linotype" w:cs="TimesNewRoman"/>
          <w:sz w:val="24"/>
          <w:szCs w:val="24"/>
        </w:rPr>
        <w:t>Firma leggibile</w:t>
      </w:r>
    </w:p>
    <w:p w:rsidR="002E4B96" w:rsidRPr="002E4B96" w:rsidRDefault="002E4B96" w:rsidP="002E4B96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TimesNewRoman"/>
          <w:sz w:val="24"/>
          <w:szCs w:val="24"/>
        </w:rPr>
      </w:pPr>
      <w:r w:rsidRPr="002E4B96">
        <w:rPr>
          <w:rFonts w:ascii="Palatino Linotype" w:hAnsi="Palatino Linotype" w:cs="TimesNewRoman"/>
          <w:sz w:val="24"/>
          <w:szCs w:val="24"/>
        </w:rPr>
        <w:t>________________</w:t>
      </w:r>
      <w:r w:rsidR="00DA652B">
        <w:rPr>
          <w:rFonts w:ascii="Palatino Linotype" w:hAnsi="Palatino Linotype" w:cs="TimesNewRoman"/>
          <w:sz w:val="24"/>
          <w:szCs w:val="24"/>
        </w:rPr>
        <w:t>______________</w:t>
      </w:r>
      <w:r w:rsidRPr="002E4B96">
        <w:rPr>
          <w:rFonts w:ascii="Palatino Linotype" w:hAnsi="Palatino Linotype" w:cs="TimesNewRoman"/>
          <w:sz w:val="24"/>
          <w:szCs w:val="24"/>
        </w:rPr>
        <w:t xml:space="preserve"> </w:t>
      </w:r>
      <w:r w:rsidR="00DA652B">
        <w:rPr>
          <w:rFonts w:ascii="Palatino Linotype" w:hAnsi="Palatino Linotype" w:cs="TimesNewRoman"/>
          <w:sz w:val="24"/>
          <w:szCs w:val="24"/>
        </w:rPr>
        <w:t xml:space="preserve">           </w:t>
      </w:r>
      <w:r w:rsidRPr="002E4B96">
        <w:rPr>
          <w:rFonts w:ascii="Palatino Linotype" w:hAnsi="Palatino Linotype" w:cs="TimesNewRoman"/>
          <w:sz w:val="24"/>
          <w:szCs w:val="24"/>
        </w:rPr>
        <w:t>______________________</w:t>
      </w:r>
      <w:r w:rsidR="00DA652B">
        <w:rPr>
          <w:rFonts w:ascii="Palatino Linotype" w:hAnsi="Palatino Linotype" w:cs="TimesNewRoman"/>
          <w:sz w:val="24"/>
          <w:szCs w:val="24"/>
        </w:rPr>
        <w:t>_______________</w:t>
      </w:r>
    </w:p>
    <w:p w:rsidR="002E4B96" w:rsidRPr="002E4B96" w:rsidRDefault="002E4B96" w:rsidP="002E4B96">
      <w:pPr>
        <w:rPr>
          <w:rFonts w:ascii="Palatino Linotype" w:hAnsi="Palatino Linotype"/>
          <w:sz w:val="24"/>
          <w:szCs w:val="24"/>
        </w:rPr>
      </w:pPr>
    </w:p>
    <w:sectPr w:rsidR="002E4B96" w:rsidRPr="002E4B9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,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,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B96"/>
    <w:rsid w:val="000C6DF8"/>
    <w:rsid w:val="001070C5"/>
    <w:rsid w:val="001E74A6"/>
    <w:rsid w:val="002E4B96"/>
    <w:rsid w:val="00683315"/>
    <w:rsid w:val="008972BC"/>
    <w:rsid w:val="008A4B05"/>
    <w:rsid w:val="00DA6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9AD6E8-DCE1-41D3-910B-4D124A6CF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604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uetnte</dc:creator>
  <cp:keywords/>
  <dc:description/>
  <cp:lastModifiedBy>uetnte</cp:lastModifiedBy>
  <cp:revision>2</cp:revision>
  <dcterms:created xsi:type="dcterms:W3CDTF">2024-04-08T08:18:00Z</dcterms:created>
  <dcterms:modified xsi:type="dcterms:W3CDTF">2024-04-08T08:18:00Z</dcterms:modified>
</cp:coreProperties>
</file>